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A" w:rsidRDefault="00ED4537">
      <w:pPr>
        <w:pStyle w:val="Heading1"/>
        <w:spacing w:before="50"/>
        <w:ind w:left="4245" w:right="4225"/>
        <w:jc w:val="center"/>
        <w:rPr>
          <w:b w:val="0"/>
          <w:bCs w:val="0"/>
        </w:rPr>
      </w:pPr>
      <w:bookmarkStart w:id="0" w:name="_GoBack"/>
      <w:bookmarkEnd w:id="0"/>
      <w:r>
        <w:t>SECTION</w:t>
      </w:r>
      <w:r>
        <w:rPr>
          <w:spacing w:val="-2"/>
        </w:rPr>
        <w:t xml:space="preserve"> </w:t>
      </w:r>
      <w:r>
        <w:t>09840</w:t>
      </w:r>
    </w:p>
    <w:p w:rsidR="0082730A" w:rsidRDefault="0082730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2730A" w:rsidRDefault="00ED4537">
      <w:pPr>
        <w:ind w:left="279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V-FACED METAL ACOUSTICAL CEILING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CLOUDS</w:t>
      </w:r>
    </w:p>
    <w:p w:rsidR="0082730A" w:rsidRDefault="0082730A">
      <w:pPr>
        <w:rPr>
          <w:rFonts w:ascii="Arial" w:eastAsia="Arial" w:hAnsi="Arial" w:cs="Arial"/>
          <w:b/>
          <w:bCs/>
          <w:sz w:val="18"/>
          <w:szCs w:val="18"/>
        </w:rPr>
      </w:pPr>
    </w:p>
    <w:p w:rsidR="0082730A" w:rsidRDefault="0082730A">
      <w:pPr>
        <w:rPr>
          <w:rFonts w:ascii="Arial" w:eastAsia="Arial" w:hAnsi="Arial" w:cs="Arial"/>
          <w:b/>
          <w:bCs/>
          <w:sz w:val="18"/>
          <w:szCs w:val="18"/>
        </w:rPr>
      </w:pPr>
    </w:p>
    <w:p w:rsidR="0082730A" w:rsidRDefault="0082730A">
      <w:pPr>
        <w:rPr>
          <w:rFonts w:ascii="Arial" w:eastAsia="Arial" w:hAnsi="Arial" w:cs="Arial"/>
          <w:b/>
          <w:bCs/>
          <w:sz w:val="18"/>
          <w:szCs w:val="18"/>
        </w:rPr>
      </w:pPr>
    </w:p>
    <w:p w:rsidR="0082730A" w:rsidRDefault="0082730A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82730A" w:rsidRDefault="00ED4537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GENERAL</w:t>
      </w: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spacing w:before="141"/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INCLUDES</w:t>
      </w: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before="1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Panels</w:t>
      </w: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[Clouds]</w:t>
      </w: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Tile</w:t>
      </w: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Accessories</w:t>
      </w:r>
    </w:p>
    <w:p w:rsidR="0082730A" w:rsidRDefault="0082730A">
      <w:pPr>
        <w:rPr>
          <w:rFonts w:ascii="Arial" w:eastAsia="Arial" w:hAnsi="Arial" w:cs="Arial"/>
          <w:sz w:val="18"/>
          <w:szCs w:val="18"/>
        </w:rPr>
      </w:pPr>
    </w:p>
    <w:p w:rsidR="0082730A" w:rsidRDefault="0082730A">
      <w:pPr>
        <w:spacing w:before="3"/>
        <w:rPr>
          <w:rFonts w:ascii="Arial" w:eastAsia="Arial" w:hAnsi="Arial" w:cs="Arial"/>
        </w:rPr>
      </w:pP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REFERENCES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International: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3"/>
          <w:numId w:val="4"/>
        </w:numPr>
        <w:tabs>
          <w:tab w:val="left" w:pos="1197"/>
        </w:tabs>
        <w:spacing w:line="259" w:lineRule="auto"/>
        <w:ind w:right="7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 Reverberation Room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Method.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3"/>
          <w:numId w:val="4"/>
        </w:numPr>
        <w:tabs>
          <w:tab w:val="left" w:pos="119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Materials.</w:t>
      </w:r>
    </w:p>
    <w:p w:rsidR="0082730A" w:rsidRDefault="0082730A">
      <w:pPr>
        <w:rPr>
          <w:rFonts w:ascii="Arial" w:eastAsia="Arial" w:hAnsi="Arial" w:cs="Arial"/>
          <w:sz w:val="21"/>
          <w:szCs w:val="21"/>
        </w:rPr>
      </w:pPr>
    </w:p>
    <w:p w:rsidR="0082730A" w:rsidRDefault="00ED4537">
      <w:pPr>
        <w:pStyle w:val="ListParagraph"/>
        <w:numPr>
          <w:ilvl w:val="3"/>
          <w:numId w:val="4"/>
        </w:numPr>
        <w:tabs>
          <w:tab w:val="left" w:pos="119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Tests.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DESCRIPTION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Requirements: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3"/>
          <w:numId w:val="4"/>
        </w:numPr>
        <w:tabs>
          <w:tab w:val="left" w:pos="1197"/>
        </w:tabs>
        <w:ind w:left="856" w:hanging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I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SUBMITTALS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7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Condi</w:t>
      </w:r>
      <w:r>
        <w:rPr>
          <w:rFonts w:ascii="Arial"/>
          <w:sz w:val="18"/>
        </w:rPr>
        <w:t>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Submittal Procedures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Section.</w:t>
      </w:r>
    </w:p>
    <w:p w:rsidR="0082730A" w:rsidRDefault="0082730A">
      <w:pPr>
        <w:spacing w:before="7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products.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88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textures.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textures.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requirements.</w:t>
      </w:r>
    </w:p>
    <w:p w:rsidR="0082730A" w:rsidRDefault="0082730A">
      <w:pPr>
        <w:rPr>
          <w:rFonts w:ascii="Arial" w:eastAsia="Arial" w:hAnsi="Arial" w:cs="Arial"/>
          <w:sz w:val="18"/>
          <w:szCs w:val="18"/>
        </w:rPr>
      </w:pPr>
    </w:p>
    <w:p w:rsidR="0082730A" w:rsidRDefault="0082730A">
      <w:pPr>
        <w:spacing w:before="3"/>
        <w:rPr>
          <w:rFonts w:ascii="Arial" w:eastAsia="Arial" w:hAnsi="Arial" w:cs="Arial"/>
        </w:rPr>
      </w:pP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DELIVERY, STORAGE </w:t>
      </w:r>
      <w:r>
        <w:rPr>
          <w:rFonts w:ascii="Arial"/>
          <w:sz w:val="18"/>
        </w:rPr>
        <w:t>&amp;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HANDLING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Section.</w:t>
      </w:r>
    </w:p>
    <w:p w:rsidR="0082730A" w:rsidRDefault="0082730A">
      <w:pPr>
        <w:spacing w:before="1"/>
        <w:rPr>
          <w:rFonts w:ascii="Arial" w:eastAsia="Arial" w:hAnsi="Arial" w:cs="Arial"/>
          <w:sz w:val="21"/>
          <w:szCs w:val="21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Delivery: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manufacturer’s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original,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unopened,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undamaged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identification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labels intact.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42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manufacturer.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CONDITIONS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8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occupancy.</w:t>
      </w:r>
    </w:p>
    <w:p w:rsidR="0082730A" w:rsidRDefault="0082730A">
      <w:pPr>
        <w:spacing w:line="259" w:lineRule="auto"/>
        <w:rPr>
          <w:rFonts w:ascii="Arial" w:eastAsia="Arial" w:hAnsi="Arial" w:cs="Arial"/>
          <w:sz w:val="18"/>
          <w:szCs w:val="18"/>
        </w:rPr>
        <w:sectPr w:rsidR="0082730A">
          <w:type w:val="continuous"/>
          <w:pgSz w:w="12240" w:h="15840"/>
          <w:pgMar w:top="520" w:right="1200" w:bottom="280" w:left="1180" w:header="720" w:footer="720" w:gutter="0"/>
          <w:cols w:space="720"/>
        </w:sectPr>
      </w:pPr>
    </w:p>
    <w:p w:rsidR="0082730A" w:rsidRDefault="00ED4537">
      <w:pPr>
        <w:pStyle w:val="Heading1"/>
        <w:spacing w:before="50"/>
        <w:ind w:left="135"/>
        <w:rPr>
          <w:b w:val="0"/>
          <w:bCs w:val="0"/>
        </w:rPr>
      </w:pPr>
      <w:r>
        <w:lastRenderedPageBreak/>
        <w:t>PART 2</w:t>
      </w:r>
      <w:r>
        <w:rPr>
          <w:spacing w:val="-4"/>
        </w:rPr>
        <w:t xml:space="preserve"> </w:t>
      </w:r>
      <w:r>
        <w:t>PRODUCTS</w:t>
      </w:r>
    </w:p>
    <w:p w:rsidR="0082730A" w:rsidRDefault="0082730A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69"/>
        <w:gridCol w:w="8828"/>
      </w:tblGrid>
      <w:tr w:rsidR="0082730A">
        <w:trPr>
          <w:trHeight w:hRule="exact" w:val="74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7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2730A" w:rsidRDefault="0082730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82730A" w:rsidRDefault="00ED4537">
            <w:pPr>
              <w:pStyle w:val="TableParagraph"/>
              <w:spacing w:before="109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77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 w:rsidR="0082730A" w:rsidRDefault="0082730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2730A" w:rsidRDefault="00ED4537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Acceptable Manufacturer: </w:t>
            </w:r>
            <w:r>
              <w:rPr>
                <w:rFonts w:ascii="Arial"/>
                <w:sz w:val="18"/>
              </w:rPr>
              <w:t xml:space="preserve">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 w:rsidR="0082730A">
        <w:trPr>
          <w:trHeight w:hRule="exact" w:val="5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line="259" w:lineRule="auto"/>
              <w:ind w:left="94" w:right="1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Sound Seal Architectural Division at 413-78-1770, Email: </w:t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 xml:space="preserve"> Web: </w:t>
            </w:r>
            <w:hyperlink r:id="rId6"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</w:hyperlink>
          </w:p>
        </w:tc>
      </w:tr>
      <w:tr w:rsidR="0082730A">
        <w:trPr>
          <w:trHeight w:hRule="exact" w:val="5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1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 w:rsidR="0082730A">
        <w:trPr>
          <w:trHeight w:hRule="exact" w:val="5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2730A" w:rsidRDefault="00ED4537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2730A" w:rsidRDefault="00ED4537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V-GROOVE FACED ACOUSTICAL  CEILING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CLOUDS</w:t>
            </w:r>
          </w:p>
        </w:tc>
      </w:tr>
      <w:tr w:rsidR="0082730A">
        <w:trPr>
          <w:trHeight w:hRule="exact" w:val="44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0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0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Clouds:  Sound Seal LUCIDITY Metal Absorptive Ceiling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Clouds</w:t>
            </w:r>
          </w:p>
        </w:tc>
      </w:tr>
      <w:tr w:rsidR="0082730A">
        <w:trPr>
          <w:trHeight w:hRule="exact" w:val="67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Thickness:  2.625 inches (66.7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mm)</w:t>
            </w:r>
          </w:p>
          <w:p w:rsidR="0082730A" w:rsidRDefault="00ED4537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Width:  30 inches (762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mm)</w:t>
            </w:r>
          </w:p>
        </w:tc>
      </w:tr>
      <w:tr w:rsidR="0082730A">
        <w:trPr>
          <w:trHeight w:hRule="exact" w:val="44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0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0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Cloud Panel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 w:rsidR="0082730A">
        <w:trPr>
          <w:trHeight w:hRule="exact" w:val="6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0" w:line="259" w:lineRule="auto"/>
              <w:ind w:left="94" w:righ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cloud panels that are certified to meet the following minimum sound absorption coefficients when tested in accordance with ASTM C423 and E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795:</w:t>
            </w:r>
          </w:p>
        </w:tc>
      </w:tr>
      <w:tr w:rsidR="0082730A">
        <w:trPr>
          <w:trHeight w:hRule="exact" w:val="3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82730A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82730A" w:rsidRDefault="00ED4537">
            <w:pPr>
              <w:pStyle w:val="TableParagraph"/>
              <w:spacing w:before="11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Cloud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</w:tr>
    </w:tbl>
    <w:p w:rsidR="0082730A" w:rsidRDefault="00ED4537">
      <w:pPr>
        <w:pStyle w:val="BodyText"/>
        <w:tabs>
          <w:tab w:val="right" w:pos="3368"/>
        </w:tabs>
        <w:spacing w:before="17"/>
        <w:ind w:left="1576" w:firstLine="0"/>
      </w:pPr>
      <w:r>
        <w:t>125</w:t>
      </w:r>
      <w:r>
        <w:rPr>
          <w:spacing w:val="-1"/>
        </w:rPr>
        <w:t xml:space="preserve"> </w:t>
      </w:r>
      <w:r>
        <w:t>Hz:</w:t>
      </w:r>
      <w:r>
        <w:tab/>
        <w:t>0.56</w:t>
      </w:r>
    </w:p>
    <w:p w:rsidR="0082730A" w:rsidRDefault="00ED4537">
      <w:pPr>
        <w:pStyle w:val="BodyText"/>
        <w:tabs>
          <w:tab w:val="right" w:pos="3368"/>
        </w:tabs>
        <w:spacing w:before="16"/>
        <w:ind w:left="1576" w:firstLine="0"/>
      </w:pPr>
      <w:r>
        <w:t>250</w:t>
      </w:r>
      <w:r>
        <w:rPr>
          <w:spacing w:val="-1"/>
        </w:rPr>
        <w:t xml:space="preserve"> </w:t>
      </w:r>
      <w:r>
        <w:t>Hz:</w:t>
      </w:r>
      <w:r>
        <w:tab/>
        <w:t>1.11</w:t>
      </w:r>
    </w:p>
    <w:p w:rsidR="0082730A" w:rsidRDefault="00ED4537">
      <w:pPr>
        <w:pStyle w:val="BodyText"/>
        <w:tabs>
          <w:tab w:val="right" w:pos="3368"/>
        </w:tabs>
        <w:spacing w:before="16"/>
        <w:ind w:left="1576" w:firstLine="0"/>
      </w:pPr>
      <w:r>
        <w:t>500</w:t>
      </w:r>
      <w:r>
        <w:rPr>
          <w:spacing w:val="-1"/>
        </w:rPr>
        <w:t xml:space="preserve"> </w:t>
      </w:r>
      <w:r>
        <w:t>Hz:</w:t>
      </w:r>
      <w:r>
        <w:tab/>
        <w:t>1.33</w:t>
      </w:r>
    </w:p>
    <w:p w:rsidR="0082730A" w:rsidRDefault="00ED4537">
      <w:pPr>
        <w:pStyle w:val="BodyText"/>
        <w:tabs>
          <w:tab w:val="right" w:pos="3368"/>
        </w:tabs>
        <w:spacing w:before="16"/>
        <w:ind w:left="1576" w:firstLine="0"/>
      </w:pPr>
      <w:r>
        <w:t>1000</w:t>
      </w:r>
      <w:r>
        <w:rPr>
          <w:spacing w:val="-1"/>
        </w:rPr>
        <w:t xml:space="preserve"> </w:t>
      </w:r>
      <w:r>
        <w:t>Hz:</w:t>
      </w:r>
      <w:r>
        <w:tab/>
        <w:t>1.31</w:t>
      </w:r>
    </w:p>
    <w:p w:rsidR="0082730A" w:rsidRDefault="00ED4537">
      <w:pPr>
        <w:pStyle w:val="BodyText"/>
        <w:tabs>
          <w:tab w:val="right" w:pos="3368"/>
        </w:tabs>
        <w:spacing w:before="16"/>
        <w:ind w:left="1576" w:firstLine="0"/>
      </w:pPr>
      <w:r>
        <w:t>2000</w:t>
      </w:r>
      <w:r>
        <w:rPr>
          <w:spacing w:val="-1"/>
        </w:rPr>
        <w:t xml:space="preserve"> </w:t>
      </w:r>
      <w:r>
        <w:t>Hz:</w:t>
      </w:r>
      <w:r>
        <w:tab/>
        <w:t>1.31</w:t>
      </w:r>
    </w:p>
    <w:p w:rsidR="0082730A" w:rsidRDefault="00ED4537">
      <w:pPr>
        <w:pStyle w:val="BodyText"/>
        <w:tabs>
          <w:tab w:val="right" w:pos="3368"/>
        </w:tabs>
        <w:spacing w:before="16"/>
        <w:ind w:left="1576" w:firstLine="0"/>
      </w:pPr>
      <w:r>
        <w:t>4000</w:t>
      </w:r>
      <w:r>
        <w:rPr>
          <w:spacing w:val="-1"/>
        </w:rPr>
        <w:t xml:space="preserve"> </w:t>
      </w:r>
      <w:r>
        <w:t>Hz:</w:t>
      </w:r>
      <w:r>
        <w:tab/>
        <w:t>1.23</w:t>
      </w:r>
    </w:p>
    <w:p w:rsidR="0082730A" w:rsidRDefault="00ED4537">
      <w:pPr>
        <w:pStyle w:val="BodyText"/>
        <w:tabs>
          <w:tab w:val="left" w:pos="3016"/>
        </w:tabs>
        <w:spacing w:before="16"/>
        <w:ind w:left="1576" w:firstLine="0"/>
      </w:pPr>
      <w:r>
        <w:rPr>
          <w:spacing w:val="-1"/>
        </w:rPr>
        <w:t>NRC:</w:t>
      </w:r>
      <w:r>
        <w:rPr>
          <w:spacing w:val="-1"/>
        </w:rPr>
        <w:tab/>
      </w:r>
      <w:r>
        <w:t>1.25,</w:t>
      </w:r>
      <w:r>
        <w:rPr>
          <w:spacing w:val="1"/>
        </w:rPr>
        <w:t xml:space="preserve"> </w:t>
      </w:r>
      <w:r>
        <w:rPr>
          <w:spacing w:val="-1"/>
        </w:rPr>
        <w:t>minimum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3"/>
          <w:numId w:val="4"/>
        </w:numPr>
        <w:tabs>
          <w:tab w:val="left" w:pos="1058"/>
        </w:tabs>
        <w:spacing w:line="259" w:lineRule="auto"/>
        <w:ind w:left="856" w:right="27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Cloud Panel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Construction:</w:t>
      </w:r>
    </w:p>
    <w:p w:rsidR="0082730A" w:rsidRDefault="0082730A">
      <w:pPr>
        <w:spacing w:before="1"/>
        <w:rPr>
          <w:rFonts w:ascii="Arial" w:eastAsia="Arial" w:hAnsi="Arial" w:cs="Arial"/>
          <w:sz w:val="21"/>
          <w:szCs w:val="21"/>
        </w:rPr>
      </w:pPr>
    </w:p>
    <w:p w:rsidR="0082730A" w:rsidRDefault="00ED4537">
      <w:pPr>
        <w:pStyle w:val="ListParagraph"/>
        <w:numPr>
          <w:ilvl w:val="1"/>
          <w:numId w:val="2"/>
        </w:numPr>
        <w:tabs>
          <w:tab w:val="left" w:pos="1058"/>
        </w:tabs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All materials to be electro galvanized / </w:t>
      </w:r>
      <w:proofErr w:type="spellStart"/>
      <w:r>
        <w:rPr>
          <w:rFonts w:ascii="Arial"/>
          <w:sz w:val="18"/>
        </w:rPr>
        <w:t>galvanealed</w:t>
      </w:r>
      <w:proofErr w:type="spellEnd"/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steel.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1"/>
          <w:numId w:val="2"/>
        </w:numPr>
        <w:tabs>
          <w:tab w:val="left" w:pos="1108"/>
        </w:tabs>
        <w:spacing w:line="259" w:lineRule="auto"/>
        <w:ind w:right="17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Cloud body shall be</w:t>
      </w:r>
      <w:r>
        <w:rPr>
          <w:rFonts w:ascii="Arial"/>
          <w:sz w:val="18"/>
        </w:rPr>
        <w:t xml:space="preserve"> fully formed one piece perforated metal shell. Material shall be minimum 22 gauge (.76 mm) steel sheet perforated with 3/32 inch (2 mm) diameter holes on 5/32 inch (4 mm) staggered centers for a 33% open area. V-Groove ridges shall be formed on 6 inch (15</w:t>
      </w:r>
      <w:r>
        <w:rPr>
          <w:rFonts w:ascii="Arial"/>
          <w:sz w:val="18"/>
        </w:rPr>
        <w:t>2 mm) centers x 0.625 inches (16 mm)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deep.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1"/>
          <w:numId w:val="2"/>
        </w:numPr>
        <w:tabs>
          <w:tab w:val="left" w:pos="1058"/>
        </w:tabs>
        <w:spacing w:line="259" w:lineRule="auto"/>
        <w:ind w:right="202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Internal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framing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reinforcement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minimum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20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gauge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(0.9mm)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steel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channels </w:t>
      </w:r>
      <w:proofErr w:type="spellStart"/>
      <w:r>
        <w:rPr>
          <w:rFonts w:ascii="Arial"/>
          <w:sz w:val="18"/>
        </w:rPr>
        <w:t>spotwelded</w:t>
      </w:r>
      <w:proofErr w:type="spellEnd"/>
      <w:r>
        <w:rPr>
          <w:rFonts w:ascii="Arial"/>
          <w:sz w:val="18"/>
        </w:rPr>
        <w:t xml:space="preserve"> and / or riveted to the panel body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shell.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0"/>
          <w:numId w:val="2"/>
        </w:numPr>
        <w:tabs>
          <w:tab w:val="left" w:pos="857"/>
        </w:tabs>
        <w:spacing w:line="259" w:lineRule="auto"/>
        <w:ind w:right="10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Acoustical Insulation: Fill shall be 2 inch (50 mm)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wra</w:t>
      </w:r>
      <w:r>
        <w:rPr>
          <w:rFonts w:ascii="Arial"/>
          <w:sz w:val="18"/>
        </w:rPr>
        <w:t>p</w:t>
      </w:r>
    </w:p>
    <w:p w:rsidR="0082730A" w:rsidRDefault="0082730A">
      <w:pPr>
        <w:spacing w:before="7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Finish:  Manufacturer’s standard acrylic enamel or baked polyester powder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coat.</w:t>
      </w:r>
    </w:p>
    <w:p w:rsidR="0082730A" w:rsidRDefault="0082730A">
      <w:pPr>
        <w:spacing w:before="10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Mounting: Manufacturer’s standard minimum </w:t>
      </w:r>
      <w:r>
        <w:rPr>
          <w:rFonts w:ascii="Arial" w:eastAsia="Arial" w:hAnsi="Arial" w:cs="Arial"/>
          <w:spacing w:val="2"/>
          <w:sz w:val="18"/>
          <w:szCs w:val="18"/>
        </w:rPr>
        <w:t xml:space="preserve">11 </w:t>
      </w:r>
      <w:r>
        <w:rPr>
          <w:rFonts w:ascii="Arial" w:eastAsia="Arial" w:hAnsi="Arial" w:cs="Arial"/>
          <w:sz w:val="18"/>
          <w:szCs w:val="18"/>
        </w:rPr>
        <w:t>gauge (3.12 mm) brackets, four per cloud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panel.</w:t>
      </w:r>
    </w:p>
    <w:p w:rsidR="0082730A" w:rsidRDefault="0082730A">
      <w:pPr>
        <w:rPr>
          <w:rFonts w:ascii="Arial" w:eastAsia="Arial" w:hAnsi="Arial" w:cs="Arial"/>
          <w:sz w:val="18"/>
          <w:szCs w:val="18"/>
        </w:rPr>
        <w:sectPr w:rsidR="0082730A">
          <w:pgSz w:w="12240" w:h="15840"/>
          <w:pgMar w:top="520" w:right="1220" w:bottom="280" w:left="1160" w:header="720" w:footer="720" w:gutter="0"/>
          <w:cols w:space="720"/>
        </w:sectPr>
      </w:pPr>
    </w:p>
    <w:p w:rsidR="0082730A" w:rsidRDefault="00ED4537">
      <w:pPr>
        <w:pStyle w:val="Heading1"/>
        <w:spacing w:before="50"/>
        <w:rPr>
          <w:b w:val="0"/>
          <w:bCs w:val="0"/>
        </w:rPr>
      </w:pPr>
      <w:r>
        <w:lastRenderedPageBreak/>
        <w:t>PART 3</w:t>
      </w:r>
      <w:r>
        <w:rPr>
          <w:spacing w:val="-5"/>
        </w:rPr>
        <w:t xml:space="preserve"> </w:t>
      </w:r>
      <w:r>
        <w:t>EXECUTION</w:t>
      </w:r>
    </w:p>
    <w:p w:rsidR="0082730A" w:rsidRDefault="0082730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82730A" w:rsidRDefault="00ED4537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EXAMINATION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1"/>
        </w:numPr>
        <w:tabs>
          <w:tab w:val="left" w:pos="837"/>
        </w:tabs>
        <w:spacing w:line="259" w:lineRule="auto"/>
        <w:ind w:right="39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Examine surfaces to receive acoustical clouds. Do not begin installation until any unsatisfactory conditions have been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corrected.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INSTALLATION</w:t>
      </w:r>
    </w:p>
    <w:p w:rsidR="0082730A" w:rsidRDefault="0082730A">
      <w:pPr>
        <w:rPr>
          <w:rFonts w:ascii="Arial" w:eastAsia="Arial" w:hAnsi="Arial" w:cs="Arial"/>
          <w:sz w:val="21"/>
          <w:szCs w:val="21"/>
        </w:rPr>
      </w:pPr>
    </w:p>
    <w:p w:rsidR="0082730A" w:rsidRDefault="00ED4537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Install clouds on ceiling in locations and in patterns as indicated on the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drawings.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Install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cloud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manufacturer’s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anchors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fasteners.</w:t>
      </w:r>
    </w:p>
    <w:p w:rsidR="0082730A" w:rsidRDefault="0082730A">
      <w:pPr>
        <w:rPr>
          <w:rFonts w:ascii="Arial" w:eastAsia="Arial" w:hAnsi="Arial" w:cs="Arial"/>
          <w:sz w:val="18"/>
          <w:szCs w:val="18"/>
        </w:rPr>
      </w:pPr>
    </w:p>
    <w:p w:rsidR="0082730A" w:rsidRDefault="0082730A">
      <w:pPr>
        <w:spacing w:before="3"/>
        <w:rPr>
          <w:rFonts w:ascii="Arial" w:eastAsia="Arial" w:hAnsi="Arial" w:cs="Arial"/>
        </w:rPr>
      </w:pPr>
    </w:p>
    <w:p w:rsidR="0082730A" w:rsidRDefault="00ED4537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CLEANING</w:t>
      </w:r>
    </w:p>
    <w:p w:rsidR="0082730A" w:rsidRDefault="0082730A">
      <w:pPr>
        <w:spacing w:before="9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ListParagraph"/>
        <w:numPr>
          <w:ilvl w:val="2"/>
          <w:numId w:val="1"/>
        </w:numPr>
        <w:tabs>
          <w:tab w:val="left" w:pos="837"/>
        </w:tabs>
        <w:spacing w:line="259" w:lineRule="auto"/>
        <w:ind w:righ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manufacturer’s instructions for cleaning clouds soiled during installation. Replace clouds that cannot be cleaned to as new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condition.</w:t>
      </w:r>
    </w:p>
    <w:p w:rsidR="0082730A" w:rsidRDefault="0082730A">
      <w:pPr>
        <w:spacing w:before="5"/>
        <w:rPr>
          <w:rFonts w:ascii="Arial" w:eastAsia="Arial" w:hAnsi="Arial" w:cs="Arial"/>
          <w:sz w:val="19"/>
          <w:szCs w:val="19"/>
        </w:rPr>
      </w:pPr>
    </w:p>
    <w:p w:rsidR="0082730A" w:rsidRDefault="00ED4537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debris.</w:t>
      </w:r>
    </w:p>
    <w:p w:rsidR="0082730A" w:rsidRDefault="0082730A">
      <w:pPr>
        <w:spacing w:before="5"/>
        <w:rPr>
          <w:rFonts w:ascii="Arial" w:eastAsia="Arial" w:hAnsi="Arial" w:cs="Arial"/>
          <w:sz w:val="20"/>
          <w:szCs w:val="20"/>
        </w:rPr>
      </w:pPr>
    </w:p>
    <w:p w:rsidR="0082730A" w:rsidRDefault="00ED4537">
      <w:pPr>
        <w:pStyle w:val="Heading1"/>
        <w:ind w:left="4155" w:right="3996"/>
        <w:jc w:val="center"/>
        <w:rPr>
          <w:b w:val="0"/>
          <w:bCs w:val="0"/>
        </w:rPr>
      </w:pPr>
      <w:r>
        <w:t>END OF</w:t>
      </w:r>
      <w:r>
        <w:rPr>
          <w:spacing w:val="-3"/>
        </w:rPr>
        <w:t xml:space="preserve"> </w:t>
      </w:r>
      <w:r>
        <w:t>SECTION</w:t>
      </w:r>
    </w:p>
    <w:sectPr w:rsidR="0082730A">
      <w:pgSz w:w="12240" w:h="15840"/>
      <w:pgMar w:top="52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67910"/>
    <w:multiLevelType w:val="hybridMultilevel"/>
    <w:tmpl w:val="5572582E"/>
    <w:lvl w:ilvl="0" w:tplc="6FCEC2B2">
      <w:start w:val="3"/>
      <w:numFmt w:val="upperLetter"/>
      <w:lvlText w:val="%1."/>
      <w:lvlJc w:val="left"/>
      <w:pPr>
        <w:ind w:left="856" w:hanging="360"/>
        <w:jc w:val="left"/>
      </w:pPr>
      <w:rPr>
        <w:rFonts w:ascii="Arial" w:eastAsia="Arial" w:hAnsi="Arial" w:hint="default"/>
        <w:spacing w:val="-20"/>
        <w:w w:val="99"/>
        <w:sz w:val="18"/>
        <w:szCs w:val="18"/>
      </w:rPr>
    </w:lvl>
    <w:lvl w:ilvl="1" w:tplc="A3A4576E">
      <w:start w:val="1"/>
      <w:numFmt w:val="decimal"/>
      <w:lvlText w:val="%2."/>
      <w:lvlJc w:val="left"/>
      <w:pPr>
        <w:ind w:left="856" w:hanging="202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 w:tplc="9E2207DA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 w:tplc="8F74F0A6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 w:tplc="B7C454DA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 w:tplc="9F1EE5A2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 w:tplc="2EDAC318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 w:tplc="E3A27D78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 w:tplc="C660CCDA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 w15:restartNumberingAfterBreak="0">
    <w:nsid w:val="41D12370"/>
    <w:multiLevelType w:val="hybridMultilevel"/>
    <w:tmpl w:val="5A2243A2"/>
    <w:lvl w:ilvl="0" w:tplc="1F405A04">
      <w:start w:val="1"/>
      <w:numFmt w:val="decimal"/>
      <w:lvlText w:val="%1."/>
      <w:lvlJc w:val="left"/>
      <w:pPr>
        <w:ind w:left="296" w:hanging="202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BFE8CAB8">
      <w:start w:val="1"/>
      <w:numFmt w:val="bullet"/>
      <w:lvlText w:val="•"/>
      <w:lvlJc w:val="left"/>
      <w:pPr>
        <w:ind w:left="1152" w:hanging="202"/>
      </w:pPr>
      <w:rPr>
        <w:rFonts w:hint="default"/>
      </w:rPr>
    </w:lvl>
    <w:lvl w:ilvl="2" w:tplc="B004F47A">
      <w:start w:val="1"/>
      <w:numFmt w:val="bullet"/>
      <w:lvlText w:val="•"/>
      <w:lvlJc w:val="left"/>
      <w:pPr>
        <w:ind w:left="2005" w:hanging="202"/>
      </w:pPr>
      <w:rPr>
        <w:rFonts w:hint="default"/>
      </w:rPr>
    </w:lvl>
    <w:lvl w:ilvl="3" w:tplc="7284B820">
      <w:start w:val="1"/>
      <w:numFmt w:val="bullet"/>
      <w:lvlText w:val="•"/>
      <w:lvlJc w:val="left"/>
      <w:pPr>
        <w:ind w:left="2858" w:hanging="202"/>
      </w:pPr>
      <w:rPr>
        <w:rFonts w:hint="default"/>
      </w:rPr>
    </w:lvl>
    <w:lvl w:ilvl="4" w:tplc="328ED8AC">
      <w:start w:val="1"/>
      <w:numFmt w:val="bullet"/>
      <w:lvlText w:val="•"/>
      <w:lvlJc w:val="left"/>
      <w:pPr>
        <w:ind w:left="3711" w:hanging="202"/>
      </w:pPr>
      <w:rPr>
        <w:rFonts w:hint="default"/>
      </w:rPr>
    </w:lvl>
    <w:lvl w:ilvl="5" w:tplc="D9C644A4">
      <w:start w:val="1"/>
      <w:numFmt w:val="bullet"/>
      <w:lvlText w:val="•"/>
      <w:lvlJc w:val="left"/>
      <w:pPr>
        <w:ind w:left="4563" w:hanging="202"/>
      </w:pPr>
      <w:rPr>
        <w:rFonts w:hint="default"/>
      </w:rPr>
    </w:lvl>
    <w:lvl w:ilvl="6" w:tplc="A1141FBE">
      <w:start w:val="1"/>
      <w:numFmt w:val="bullet"/>
      <w:lvlText w:val="•"/>
      <w:lvlJc w:val="left"/>
      <w:pPr>
        <w:ind w:left="5416" w:hanging="202"/>
      </w:pPr>
      <w:rPr>
        <w:rFonts w:hint="default"/>
      </w:rPr>
    </w:lvl>
    <w:lvl w:ilvl="7" w:tplc="FEFA6716">
      <w:start w:val="1"/>
      <w:numFmt w:val="bullet"/>
      <w:lvlText w:val="•"/>
      <w:lvlJc w:val="left"/>
      <w:pPr>
        <w:ind w:left="6269" w:hanging="202"/>
      </w:pPr>
      <w:rPr>
        <w:rFonts w:hint="default"/>
      </w:rPr>
    </w:lvl>
    <w:lvl w:ilvl="8" w:tplc="38D6E974">
      <w:start w:val="1"/>
      <w:numFmt w:val="bullet"/>
      <w:lvlText w:val="•"/>
      <w:lvlJc w:val="left"/>
      <w:pPr>
        <w:ind w:left="7122" w:hanging="202"/>
      </w:pPr>
      <w:rPr>
        <w:rFonts w:hint="default"/>
      </w:rPr>
    </w:lvl>
  </w:abstractNum>
  <w:abstractNum w:abstractNumId="2" w15:restartNumberingAfterBreak="0">
    <w:nsid w:val="558F212B"/>
    <w:multiLevelType w:val="multilevel"/>
    <w:tmpl w:val="17741076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ascii="Arial" w:eastAsia="Arial" w:hAnsi="Arial" w:hint="default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3" w15:restartNumberingAfterBreak="0">
    <w:nsid w:val="5AFB0705"/>
    <w:multiLevelType w:val="multilevel"/>
    <w:tmpl w:val="BA34CE42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A"/>
    <w:rsid w:val="0082730A"/>
    <w:rsid w:val="00E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57D5F-715E-4DDE-934C-0F5F5B8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09840</vt:lpstr>
    </vt:vector>
  </TitlesOfParts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09840</dc:title>
  <dc:creator>Neal Knueven</dc:creator>
  <cp:lastModifiedBy>Dave Ingersoll</cp:lastModifiedBy>
  <cp:revision>2</cp:revision>
  <dcterms:created xsi:type="dcterms:W3CDTF">2016-11-21T16:29:00Z</dcterms:created>
  <dcterms:modified xsi:type="dcterms:W3CDTF">2016-11-21T16:29:00Z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</Properties>
</file>